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81D8" w14:textId="2D3376C3" w:rsidR="001A0DD3" w:rsidRPr="00ED5E47" w:rsidRDefault="001A0DD3" w:rsidP="001A0DD3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ED5E47">
        <w:rPr>
          <w:rFonts w:cstheme="minorHAnsi"/>
          <w:b/>
          <w:bCs/>
          <w:sz w:val="20"/>
          <w:szCs w:val="20"/>
        </w:rPr>
        <w:t xml:space="preserve">ANEXO </w:t>
      </w:r>
      <w:r w:rsidR="00D2475D" w:rsidRPr="00ED5E47">
        <w:rPr>
          <w:rFonts w:cstheme="minorHAnsi"/>
          <w:b/>
          <w:bCs/>
          <w:sz w:val="20"/>
          <w:szCs w:val="20"/>
        </w:rPr>
        <w:t>4</w:t>
      </w:r>
      <w:r w:rsidRPr="00ED5E47">
        <w:rPr>
          <w:rFonts w:cstheme="minorHAnsi"/>
          <w:b/>
          <w:bCs/>
          <w:sz w:val="20"/>
          <w:szCs w:val="20"/>
        </w:rPr>
        <w:t xml:space="preserve"> FORMATO PRESENTACIÓN DE POSTURA</w:t>
      </w:r>
      <w:r w:rsidR="00BD5C47" w:rsidRPr="00ED5E47">
        <w:rPr>
          <w:rFonts w:cstheme="minorHAnsi"/>
          <w:b/>
          <w:bCs/>
          <w:sz w:val="20"/>
          <w:szCs w:val="20"/>
        </w:rPr>
        <w:t xml:space="preserve"> </w:t>
      </w:r>
    </w:p>
    <w:p w14:paraId="10EFD6DA" w14:textId="77777777" w:rsidR="001A0DD3" w:rsidRDefault="001A0DD3" w:rsidP="001A0DD3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D2918E6" w14:textId="77777777" w:rsidR="00ED5E47" w:rsidRPr="00ED5E47" w:rsidRDefault="00ED5E47" w:rsidP="001A0DD3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7017ACDB" w14:textId="3BADADC3" w:rsidR="00942909" w:rsidRPr="00ED5E47" w:rsidRDefault="00942909" w:rsidP="00942909">
      <w:pPr>
        <w:spacing w:after="0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Bogotá D.C, [fecha]</w:t>
      </w:r>
    </w:p>
    <w:p w14:paraId="574F3FAC" w14:textId="77777777" w:rsidR="00942909" w:rsidRPr="00ED5E47" w:rsidRDefault="00942909" w:rsidP="00942909">
      <w:pPr>
        <w:spacing w:after="0"/>
        <w:rPr>
          <w:rFonts w:cstheme="minorHAnsi"/>
          <w:sz w:val="20"/>
          <w:szCs w:val="20"/>
        </w:rPr>
      </w:pPr>
    </w:p>
    <w:p w14:paraId="79EA1A6D" w14:textId="4E5B8D05" w:rsidR="00942909" w:rsidRPr="00ED5E47" w:rsidRDefault="00942909" w:rsidP="00942909">
      <w:pPr>
        <w:spacing w:after="0"/>
        <w:jc w:val="both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Yo, [nombre del representante legal o apoderado acreditado con poder], actuando en calidad de Representante Legal de [entidad aseguradora que presenta la postura], manifiesto que presento postura para los siguientes seguros de Bancóldex:</w:t>
      </w:r>
    </w:p>
    <w:p w14:paraId="194263EB" w14:textId="77777777" w:rsidR="001A0DD3" w:rsidRPr="00ED5E47" w:rsidRDefault="001A0DD3" w:rsidP="00942909">
      <w:pPr>
        <w:spacing w:after="0"/>
        <w:jc w:val="both"/>
        <w:rPr>
          <w:rFonts w:cstheme="minorHAnsi"/>
          <w:sz w:val="20"/>
          <w:szCs w:val="20"/>
        </w:rPr>
      </w:pPr>
    </w:p>
    <w:p w14:paraId="52A05BF5" w14:textId="22D478FB" w:rsidR="001A0DD3" w:rsidRPr="00ED5E47" w:rsidRDefault="001A0DD3" w:rsidP="00942909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bookmarkStart w:id="0" w:name="_Hlk80103638"/>
      <w:r w:rsidRPr="00ED5E47">
        <w:rPr>
          <w:rFonts w:cstheme="minorHAnsi"/>
          <w:b/>
          <w:bCs/>
          <w:sz w:val="20"/>
          <w:szCs w:val="20"/>
          <w:u w:val="single"/>
        </w:rPr>
        <w:t>GRUPO 1-BIENES PROPIOS</w:t>
      </w:r>
      <w:r w:rsidR="00F04A9B" w:rsidRPr="00ED5E47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7DA72855" w14:textId="10C33B58" w:rsidR="001A0DD3" w:rsidRPr="00ED5E47" w:rsidRDefault="001A0DD3" w:rsidP="00942909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W w:w="9320" w:type="dxa"/>
        <w:tblInd w:w="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2835"/>
        <w:gridCol w:w="3119"/>
      </w:tblGrid>
      <w:tr w:rsidR="00432C86" w14:paraId="6271BA7A" w14:textId="77777777" w:rsidTr="00432C86">
        <w:trPr>
          <w:tblHeader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244B" w14:textId="77777777" w:rsidR="00432C86" w:rsidRPr="00E35B5F" w:rsidRDefault="00432C86" w:rsidP="00E35B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GRUPO 1 PÓLIZAS</w:t>
            </w:r>
          </w:p>
          <w:p w14:paraId="71162DDB" w14:textId="77777777" w:rsidR="00432C86" w:rsidRPr="00E35B5F" w:rsidRDefault="00432C86" w:rsidP="00E35B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BIENES PROPIOS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17E0" w14:textId="77777777" w:rsidR="00432C86" w:rsidRPr="00E35B5F" w:rsidRDefault="00432C86" w:rsidP="00E35B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TASA ANUAL IVA INCULIDO-POR MIL APLICABLE AL VALOR ASEGURADO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ED2E" w14:textId="07CC9A61" w:rsidR="00432C86" w:rsidRPr="00E35B5F" w:rsidRDefault="00432C86" w:rsidP="00E35B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PIRMA ANUAL POR PÓLIZA</w:t>
            </w:r>
          </w:p>
        </w:tc>
      </w:tr>
      <w:tr w:rsidR="00432C86" w14:paraId="196DE1EA" w14:textId="77777777" w:rsidTr="00432C86"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C013" w14:textId="77777777" w:rsidR="00432C86" w:rsidRPr="00432C86" w:rsidRDefault="00432C86" w:rsidP="00432C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432C86">
              <w:rPr>
                <w:rFonts w:asciiTheme="majorHAnsi" w:eastAsia="Times New Roman" w:hAnsiTheme="majorHAnsi" w:cstheme="majorHAnsi"/>
              </w:rPr>
              <w:t xml:space="preserve">Todo riesgo daño material incluye obras de arte y mercancía en reposo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7178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D6E4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  <w:r w:rsidRPr="00432C86">
              <w:rPr>
                <w:rFonts w:asciiTheme="majorHAnsi" w:hAnsiTheme="majorHAnsi" w:cstheme="majorHAnsi"/>
              </w:rPr>
              <w:t>$</w:t>
            </w:r>
          </w:p>
        </w:tc>
      </w:tr>
      <w:tr w:rsidR="00432C86" w14:paraId="0B21DA2E" w14:textId="77777777" w:rsidTr="00432C86"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95DE" w14:textId="77777777" w:rsidR="00432C86" w:rsidRPr="00432C86" w:rsidRDefault="00432C86" w:rsidP="00432C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432C86">
              <w:rPr>
                <w:rFonts w:asciiTheme="majorHAnsi" w:eastAsia="Times New Roman" w:hAnsiTheme="majorHAnsi" w:cstheme="majorHAnsi"/>
              </w:rPr>
              <w:t>Responsabilidad civil extracontractual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208C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457E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  <w:r w:rsidRPr="00432C86">
              <w:rPr>
                <w:rFonts w:asciiTheme="majorHAnsi" w:hAnsiTheme="majorHAnsi" w:cstheme="majorHAnsi"/>
              </w:rPr>
              <w:t>$</w:t>
            </w:r>
          </w:p>
        </w:tc>
      </w:tr>
      <w:tr w:rsidR="00432C86" w14:paraId="1A17CBAA" w14:textId="77777777" w:rsidTr="00432C86">
        <w:trPr>
          <w:trHeight w:val="220"/>
        </w:trPr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BD4D" w14:textId="77777777" w:rsidR="00432C86" w:rsidRPr="00432C86" w:rsidRDefault="00432C86" w:rsidP="00432C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432C86">
              <w:rPr>
                <w:rFonts w:asciiTheme="majorHAnsi" w:eastAsia="Times New Roman" w:hAnsiTheme="majorHAnsi" w:cstheme="majorHAnsi"/>
              </w:rPr>
              <w:t>Manejo global dineros y títulos valores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FB5B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975E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  <w:r w:rsidRPr="00432C86">
              <w:rPr>
                <w:rFonts w:asciiTheme="majorHAnsi" w:hAnsiTheme="majorHAnsi" w:cstheme="majorHAnsi"/>
              </w:rPr>
              <w:t>$</w:t>
            </w:r>
          </w:p>
        </w:tc>
      </w:tr>
      <w:tr w:rsidR="00432C86" w14:paraId="52346492" w14:textId="77777777" w:rsidTr="00432C86"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FC6C" w14:textId="77777777" w:rsidR="00432C86" w:rsidRPr="00432C86" w:rsidRDefault="00432C86" w:rsidP="00432C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432C86">
              <w:rPr>
                <w:rFonts w:asciiTheme="majorHAnsi" w:eastAsia="Times New Roman" w:hAnsiTheme="majorHAnsi" w:cstheme="majorHAnsi"/>
              </w:rPr>
              <w:t>Maquinaria</w:t>
            </w:r>
            <w:r w:rsidRPr="00432C86">
              <w:rPr>
                <w:rFonts w:asciiTheme="majorHAnsi" w:eastAsia="Times New Roman" w:hAnsiTheme="majorHAnsi" w:cstheme="majorHAnsi"/>
                <w:lang w:val="en-US"/>
              </w:rPr>
              <w:t xml:space="preserve"> y </w:t>
            </w:r>
            <w:proofErr w:type="spellStart"/>
            <w:r w:rsidRPr="00432C86">
              <w:rPr>
                <w:rFonts w:asciiTheme="majorHAnsi" w:eastAsia="Times New Roman" w:hAnsiTheme="majorHAnsi" w:cstheme="majorHAnsi"/>
                <w:lang w:val="en-US"/>
              </w:rPr>
              <w:t>equipo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F89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AC5E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  <w:r w:rsidRPr="00432C86">
              <w:rPr>
                <w:rFonts w:asciiTheme="majorHAnsi" w:hAnsiTheme="majorHAnsi" w:cstheme="majorHAnsi"/>
              </w:rPr>
              <w:t>$</w:t>
            </w:r>
          </w:p>
        </w:tc>
      </w:tr>
      <w:tr w:rsidR="00432C86" w14:paraId="7A7FF9CA" w14:textId="77777777" w:rsidTr="00432C86">
        <w:tc>
          <w:tcPr>
            <w:tcW w:w="3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0763" w14:textId="77777777" w:rsidR="00432C86" w:rsidRPr="00432C86" w:rsidRDefault="00432C86" w:rsidP="00432C8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432C86">
              <w:rPr>
                <w:rFonts w:asciiTheme="majorHAnsi" w:eastAsia="Times New Roman" w:hAnsiTheme="majorHAnsi" w:cstheme="majorHAnsi"/>
              </w:rPr>
              <w:t>Transporte de valores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2C57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FB77" w14:textId="77777777" w:rsidR="00432C86" w:rsidRPr="00432C86" w:rsidRDefault="00432C86">
            <w:pPr>
              <w:ind w:left="1165"/>
              <w:jc w:val="both"/>
              <w:rPr>
                <w:rFonts w:asciiTheme="majorHAnsi" w:hAnsiTheme="majorHAnsi" w:cstheme="majorHAnsi"/>
              </w:rPr>
            </w:pPr>
            <w:r w:rsidRPr="00432C86">
              <w:rPr>
                <w:rFonts w:asciiTheme="majorHAnsi" w:hAnsiTheme="majorHAnsi" w:cstheme="majorHAnsi"/>
              </w:rPr>
              <w:t>$</w:t>
            </w:r>
          </w:p>
        </w:tc>
      </w:tr>
    </w:tbl>
    <w:p w14:paraId="2CC85931" w14:textId="20AF4380" w:rsidR="001A0DD3" w:rsidRPr="00ED5E47" w:rsidRDefault="001A0DD3" w:rsidP="00942909">
      <w:pPr>
        <w:spacing w:after="0"/>
        <w:jc w:val="both"/>
        <w:rPr>
          <w:rFonts w:cstheme="minorHAnsi"/>
          <w:sz w:val="20"/>
          <w:szCs w:val="20"/>
        </w:rPr>
      </w:pPr>
    </w:p>
    <w:bookmarkEnd w:id="0"/>
    <w:p w14:paraId="3E817D80" w14:textId="304E8302" w:rsidR="00BE4E7F" w:rsidRPr="00ED5E47" w:rsidRDefault="00BE4E7F" w:rsidP="00BE4E7F">
      <w:pPr>
        <w:spacing w:after="0"/>
        <w:jc w:val="both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NOTA: La forma de pago será anual previa radicación de la factura.</w:t>
      </w:r>
    </w:p>
    <w:p w14:paraId="7EBD4809" w14:textId="77777777" w:rsidR="00BE4E7F" w:rsidRPr="00ED5E47" w:rsidRDefault="00BE4E7F" w:rsidP="00942909">
      <w:pPr>
        <w:spacing w:after="0"/>
        <w:jc w:val="both"/>
        <w:rPr>
          <w:rFonts w:cstheme="minorHAnsi"/>
          <w:sz w:val="20"/>
          <w:szCs w:val="20"/>
        </w:rPr>
      </w:pPr>
    </w:p>
    <w:p w14:paraId="1F315FCF" w14:textId="3B333586" w:rsidR="009C64AA" w:rsidRPr="00ED5E47" w:rsidRDefault="009C64AA" w:rsidP="009C64AA">
      <w:pPr>
        <w:spacing w:after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ED5E47">
        <w:rPr>
          <w:rFonts w:cstheme="minorHAnsi"/>
          <w:b/>
          <w:bCs/>
          <w:sz w:val="20"/>
          <w:szCs w:val="20"/>
          <w:u w:val="single"/>
        </w:rPr>
        <w:t>GRUPO 2-BIENES DEUDORES</w:t>
      </w:r>
      <w:r w:rsidR="00C25AC1" w:rsidRPr="00ED5E47">
        <w:rPr>
          <w:rFonts w:cstheme="minorHAnsi"/>
          <w:b/>
          <w:bCs/>
          <w:sz w:val="20"/>
          <w:szCs w:val="20"/>
          <w:u w:val="single"/>
        </w:rPr>
        <w:t xml:space="preserve"> NO HIPOTECARIOS</w:t>
      </w:r>
    </w:p>
    <w:p w14:paraId="0D21A8BD" w14:textId="5F531567" w:rsidR="009C64AA" w:rsidRPr="00ED5E47" w:rsidRDefault="009C64AA" w:rsidP="009C64AA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1168F9D8" w14:textId="0665AD7D" w:rsidR="009C64AA" w:rsidRPr="00ED5E47" w:rsidRDefault="009C64AA" w:rsidP="009C64AA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7230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</w:tblGrid>
      <w:tr w:rsidR="00E35B5F" w:rsidRPr="00ED5E47" w14:paraId="6EEBA01C" w14:textId="77777777" w:rsidTr="00E35B5F">
        <w:trPr>
          <w:tblHeader/>
        </w:trPr>
        <w:tc>
          <w:tcPr>
            <w:tcW w:w="3544" w:type="dxa"/>
          </w:tcPr>
          <w:p w14:paraId="0035BA52" w14:textId="77777777" w:rsidR="00E35B5F" w:rsidRPr="00E35B5F" w:rsidRDefault="00E35B5F" w:rsidP="00E35B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5E47">
              <w:rPr>
                <w:rFonts w:cstheme="minorHAnsi"/>
                <w:b/>
                <w:bCs/>
                <w:sz w:val="20"/>
                <w:szCs w:val="20"/>
              </w:rPr>
              <w:t>GRUPO 2</w:t>
            </w:r>
            <w:r w:rsidRPr="00E35B5F">
              <w:rPr>
                <w:rFonts w:cstheme="minorHAnsi"/>
                <w:b/>
                <w:bCs/>
                <w:sz w:val="20"/>
                <w:szCs w:val="20"/>
              </w:rPr>
              <w:t xml:space="preserve"> BIENES DEUDORES NO HIPOTECADOS</w:t>
            </w:r>
          </w:p>
          <w:p w14:paraId="28398FA4" w14:textId="77777777" w:rsidR="00E35B5F" w:rsidRPr="00ED5E47" w:rsidRDefault="00E35B5F" w:rsidP="00E35B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434854BB" w14:textId="45E6A24D" w:rsidR="00E35B5F" w:rsidRPr="00ED5E47" w:rsidRDefault="00E35B5F" w:rsidP="00E35B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TASA MENSUAL POR MIL (%o) INCLUYENDO EL IVA</w:t>
            </w:r>
          </w:p>
        </w:tc>
      </w:tr>
      <w:tr w:rsidR="00E35B5F" w:rsidRPr="00ED5E47" w14:paraId="33DF78A3" w14:textId="77777777" w:rsidTr="00E35B5F">
        <w:tc>
          <w:tcPr>
            <w:tcW w:w="3544" w:type="dxa"/>
          </w:tcPr>
          <w:p w14:paraId="606A4110" w14:textId="77777777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  <w:lang w:val="en-US"/>
              </w:rPr>
              <w:t xml:space="preserve">2.1. </w:t>
            </w:r>
            <w:proofErr w:type="spellStart"/>
            <w:r w:rsidRPr="00ED5E47">
              <w:rPr>
                <w:rFonts w:eastAsia="Calibri" w:cstheme="minorHAnsi"/>
                <w:sz w:val="20"/>
                <w:szCs w:val="20"/>
                <w:lang w:val="en-US"/>
              </w:rPr>
              <w:t>Maquinaria</w:t>
            </w:r>
            <w:proofErr w:type="spellEnd"/>
            <w:r w:rsidRPr="00ED5E47">
              <w:rPr>
                <w:rFonts w:eastAsia="Calibri" w:cstheme="minorHAnsi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ED5E47">
              <w:rPr>
                <w:rFonts w:eastAsia="Calibri" w:cstheme="minorHAnsi"/>
                <w:sz w:val="20"/>
                <w:szCs w:val="20"/>
                <w:lang w:val="en-US"/>
              </w:rPr>
              <w:t>equipo</w:t>
            </w:r>
            <w:proofErr w:type="spellEnd"/>
          </w:p>
        </w:tc>
        <w:tc>
          <w:tcPr>
            <w:tcW w:w="3686" w:type="dxa"/>
          </w:tcPr>
          <w:p w14:paraId="674EFC6B" w14:textId="77777777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Por mil aplicable al valor asegurado</w:t>
            </w:r>
          </w:p>
        </w:tc>
      </w:tr>
      <w:tr w:rsidR="00E35B5F" w:rsidRPr="00ED5E47" w14:paraId="66EF860B" w14:textId="77777777" w:rsidTr="00E35B5F">
        <w:tc>
          <w:tcPr>
            <w:tcW w:w="3544" w:type="dxa"/>
          </w:tcPr>
          <w:p w14:paraId="1F23D8D6" w14:textId="77777777" w:rsidR="00E35B5F" w:rsidRPr="00ED5E47" w:rsidRDefault="00E35B5F" w:rsidP="005F7223">
            <w:pPr>
              <w:tabs>
                <w:tab w:val="left" w:pos="0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</w:rPr>
              <w:t xml:space="preserve">2.2. Todo riesgo daño material </w:t>
            </w:r>
          </w:p>
        </w:tc>
        <w:tc>
          <w:tcPr>
            <w:tcW w:w="3686" w:type="dxa"/>
          </w:tcPr>
          <w:p w14:paraId="3D42587E" w14:textId="77777777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Por mil aplicable al valor asegurado</w:t>
            </w:r>
          </w:p>
        </w:tc>
      </w:tr>
      <w:tr w:rsidR="00E35B5F" w:rsidRPr="00ED5E47" w14:paraId="68A1BAEF" w14:textId="77777777" w:rsidTr="00E35B5F">
        <w:trPr>
          <w:trHeight w:val="280"/>
        </w:trPr>
        <w:tc>
          <w:tcPr>
            <w:tcW w:w="3544" w:type="dxa"/>
          </w:tcPr>
          <w:p w14:paraId="0DF63781" w14:textId="77777777" w:rsidR="00E35B5F" w:rsidRPr="00ED5E47" w:rsidRDefault="00E35B5F" w:rsidP="005F7223">
            <w:pPr>
              <w:tabs>
                <w:tab w:val="left" w:pos="0"/>
              </w:tabs>
              <w:spacing w:line="240" w:lineRule="exact"/>
              <w:rPr>
                <w:rFonts w:eastAsia="Calibri"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</w:rPr>
              <w:t xml:space="preserve">2.3. Equipo eléctrico y electrónico </w:t>
            </w:r>
          </w:p>
        </w:tc>
        <w:tc>
          <w:tcPr>
            <w:tcW w:w="3686" w:type="dxa"/>
          </w:tcPr>
          <w:p w14:paraId="39BC0BBB" w14:textId="77777777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Por mil aplicable al valor asegurado</w:t>
            </w:r>
          </w:p>
        </w:tc>
      </w:tr>
      <w:tr w:rsidR="00E35B5F" w:rsidRPr="00ED5E47" w14:paraId="7E796D3D" w14:textId="77777777" w:rsidTr="00E35B5F">
        <w:tc>
          <w:tcPr>
            <w:tcW w:w="3544" w:type="dxa"/>
          </w:tcPr>
          <w:p w14:paraId="1F8D5B16" w14:textId="0E75C432" w:rsidR="00E35B5F" w:rsidRPr="00ED5E47" w:rsidRDefault="00E35B5F" w:rsidP="005F7223">
            <w:pPr>
              <w:tabs>
                <w:tab w:val="left" w:pos="0"/>
              </w:tabs>
              <w:spacing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</w:rPr>
              <w:t>2.</w:t>
            </w: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Pr="00ED5E47">
              <w:rPr>
                <w:rFonts w:eastAsia="Calibri" w:cstheme="minorHAnsi"/>
                <w:sz w:val="20"/>
                <w:szCs w:val="20"/>
              </w:rPr>
              <w:t>. Responsabilidad civil extracontractual</w:t>
            </w:r>
          </w:p>
        </w:tc>
        <w:tc>
          <w:tcPr>
            <w:tcW w:w="3686" w:type="dxa"/>
          </w:tcPr>
          <w:p w14:paraId="0CEC22ED" w14:textId="77777777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Por mil aplicable al valor asegurado</w:t>
            </w:r>
          </w:p>
        </w:tc>
      </w:tr>
      <w:tr w:rsidR="00E35B5F" w:rsidRPr="00ED5E47" w14:paraId="0E614606" w14:textId="77777777" w:rsidTr="00E35B5F">
        <w:tc>
          <w:tcPr>
            <w:tcW w:w="3544" w:type="dxa"/>
          </w:tcPr>
          <w:p w14:paraId="1360CB4D" w14:textId="7AB8018E" w:rsidR="00E35B5F" w:rsidRPr="00ED5E47" w:rsidRDefault="00E35B5F" w:rsidP="005F7223">
            <w:pPr>
              <w:tabs>
                <w:tab w:val="left" w:pos="0"/>
              </w:tabs>
              <w:spacing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</w:rPr>
              <w:t>2.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ED5E47">
              <w:rPr>
                <w:rFonts w:eastAsia="Calibri" w:cstheme="minorHAnsi"/>
                <w:sz w:val="20"/>
                <w:szCs w:val="20"/>
              </w:rPr>
              <w:t xml:space="preserve">. Transporte de mercancías </w:t>
            </w:r>
          </w:p>
        </w:tc>
        <w:tc>
          <w:tcPr>
            <w:tcW w:w="3686" w:type="dxa"/>
          </w:tcPr>
          <w:p w14:paraId="0364127B" w14:textId="74BA7569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 xml:space="preserve">Por </w:t>
            </w:r>
            <w:r>
              <w:rPr>
                <w:rFonts w:cstheme="minorHAnsi"/>
                <w:sz w:val="20"/>
                <w:szCs w:val="20"/>
              </w:rPr>
              <w:t>mil</w:t>
            </w:r>
            <w:r w:rsidRPr="00ED5E47">
              <w:rPr>
                <w:rFonts w:cstheme="minorHAnsi"/>
                <w:sz w:val="20"/>
                <w:szCs w:val="20"/>
              </w:rPr>
              <w:t xml:space="preserve"> aplicable al valor del despacho</w:t>
            </w:r>
          </w:p>
        </w:tc>
      </w:tr>
      <w:tr w:rsidR="00E35B5F" w:rsidRPr="00ED5E47" w14:paraId="18987950" w14:textId="77777777" w:rsidTr="00E35B5F">
        <w:tc>
          <w:tcPr>
            <w:tcW w:w="3544" w:type="dxa"/>
          </w:tcPr>
          <w:p w14:paraId="44C81D76" w14:textId="7E397851" w:rsidR="00E35B5F" w:rsidRPr="00ED5E47" w:rsidRDefault="00E35B5F" w:rsidP="005F7223">
            <w:pPr>
              <w:tabs>
                <w:tab w:val="left" w:pos="0"/>
              </w:tabs>
              <w:spacing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</w:rPr>
              <w:t>2.</w:t>
            </w:r>
            <w:r>
              <w:rPr>
                <w:rFonts w:eastAsia="Calibri" w:cstheme="minorHAnsi"/>
                <w:sz w:val="20"/>
                <w:szCs w:val="20"/>
              </w:rPr>
              <w:t>6</w:t>
            </w:r>
            <w:r w:rsidRPr="00ED5E47">
              <w:rPr>
                <w:rFonts w:eastAsia="Calibri" w:cstheme="minorHAnsi"/>
                <w:sz w:val="20"/>
                <w:szCs w:val="20"/>
              </w:rPr>
              <w:t>. Autos deudores clientes crédito comercial y leasing financiero y crédito de vehículo para empleados.</w:t>
            </w:r>
          </w:p>
          <w:p w14:paraId="4C1F0412" w14:textId="77777777" w:rsidR="00E35B5F" w:rsidRPr="00ED5E47" w:rsidRDefault="00E35B5F" w:rsidP="005F7223">
            <w:pPr>
              <w:tabs>
                <w:tab w:val="left" w:pos="0"/>
              </w:tabs>
              <w:spacing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CEBF5F6" w14:textId="77777777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Por ciento aplicable al valor asegurado</w:t>
            </w:r>
          </w:p>
          <w:p w14:paraId="6347CCE2" w14:textId="77777777" w:rsidR="00E35B5F" w:rsidRPr="00ED5E47" w:rsidRDefault="00E35B5F" w:rsidP="005F7223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En caso de presentar tarifas diferenciales poner el promedio ponderado aplicable al valor comercial del vehículo.</w:t>
            </w:r>
          </w:p>
        </w:tc>
      </w:tr>
    </w:tbl>
    <w:p w14:paraId="6E2B5F49" w14:textId="77777777" w:rsidR="005C6BA9" w:rsidRPr="00ED5E47" w:rsidRDefault="005C6BA9" w:rsidP="009C64AA">
      <w:pPr>
        <w:spacing w:after="0"/>
        <w:jc w:val="both"/>
        <w:rPr>
          <w:rFonts w:cstheme="minorHAnsi"/>
          <w:sz w:val="20"/>
          <w:szCs w:val="20"/>
        </w:rPr>
      </w:pPr>
    </w:p>
    <w:p w14:paraId="2B9AD1C8" w14:textId="3F1F7DE7" w:rsidR="009C64AA" w:rsidRPr="00ED5E47" w:rsidRDefault="00BE4E7F" w:rsidP="009C64AA">
      <w:pPr>
        <w:spacing w:after="0"/>
        <w:jc w:val="both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En caso de presentar tasas diferenciales por rangos para la póliza de automóviles deudores</w:t>
      </w:r>
      <w:r w:rsidR="006851D6" w:rsidRPr="00ED5E47">
        <w:rPr>
          <w:rFonts w:cstheme="minorHAnsi"/>
          <w:sz w:val="20"/>
          <w:szCs w:val="20"/>
        </w:rPr>
        <w:t xml:space="preserve"> (2.</w:t>
      </w:r>
      <w:r w:rsidR="00C30437">
        <w:rPr>
          <w:rFonts w:cstheme="minorHAnsi"/>
          <w:sz w:val="20"/>
          <w:szCs w:val="20"/>
        </w:rPr>
        <w:t>6</w:t>
      </w:r>
      <w:r w:rsidR="006851D6" w:rsidRPr="00ED5E47">
        <w:rPr>
          <w:rFonts w:cstheme="minorHAnsi"/>
          <w:sz w:val="20"/>
          <w:szCs w:val="20"/>
        </w:rPr>
        <w:t>)</w:t>
      </w:r>
      <w:r w:rsidRPr="00ED5E47">
        <w:rPr>
          <w:rFonts w:cstheme="minorHAnsi"/>
          <w:sz w:val="20"/>
          <w:szCs w:val="20"/>
        </w:rPr>
        <w:t>, por favor diligenciar la siguiente tabla:</w:t>
      </w:r>
    </w:p>
    <w:p w14:paraId="25AEC834" w14:textId="77777777" w:rsidR="00ED5E47" w:rsidRPr="00ED5E47" w:rsidRDefault="00ED5E47" w:rsidP="009C64AA">
      <w:pPr>
        <w:spacing w:after="0"/>
        <w:jc w:val="both"/>
        <w:rPr>
          <w:rFonts w:cstheme="minorHAnsi"/>
          <w:sz w:val="20"/>
          <w:szCs w:val="20"/>
        </w:rPr>
      </w:pPr>
    </w:p>
    <w:p w14:paraId="54B36F5A" w14:textId="77777777" w:rsidR="00ED5E47" w:rsidRPr="00ED5E47" w:rsidRDefault="00ED5E47" w:rsidP="009C64AA">
      <w:pPr>
        <w:spacing w:after="0"/>
        <w:jc w:val="both"/>
        <w:rPr>
          <w:rFonts w:cstheme="minorHAnsi"/>
          <w:sz w:val="20"/>
          <w:szCs w:val="20"/>
        </w:rPr>
      </w:pPr>
    </w:p>
    <w:p w14:paraId="2AD81593" w14:textId="77777777" w:rsidR="00ED5E47" w:rsidRPr="00ED5E47" w:rsidRDefault="00ED5E47" w:rsidP="009C64AA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9C64AA" w:rsidRPr="00ED5E47" w14:paraId="4F67C678" w14:textId="77777777" w:rsidTr="00285419">
        <w:tc>
          <w:tcPr>
            <w:tcW w:w="3681" w:type="dxa"/>
          </w:tcPr>
          <w:p w14:paraId="45484F4E" w14:textId="5A43AFE6" w:rsidR="009C64AA" w:rsidRPr="00ED5E47" w:rsidRDefault="009C64AA" w:rsidP="009C64A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D5E4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CLASE</w:t>
            </w:r>
          </w:p>
        </w:tc>
        <w:tc>
          <w:tcPr>
            <w:tcW w:w="5103" w:type="dxa"/>
          </w:tcPr>
          <w:p w14:paraId="02173563" w14:textId="1BEF9A67" w:rsidR="009C64AA" w:rsidRPr="00ED5E47" w:rsidRDefault="009C64AA" w:rsidP="00E35B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5E47">
              <w:rPr>
                <w:rFonts w:cstheme="minorHAnsi"/>
                <w:b/>
                <w:bCs/>
                <w:sz w:val="20"/>
                <w:szCs w:val="20"/>
              </w:rPr>
              <w:t>TASA MENSUAL</w:t>
            </w:r>
            <w:r w:rsidR="00AB1D98" w:rsidRPr="00ED5E47">
              <w:rPr>
                <w:rFonts w:cstheme="minorHAnsi"/>
                <w:b/>
                <w:bCs/>
                <w:sz w:val="20"/>
                <w:szCs w:val="20"/>
              </w:rPr>
              <w:t xml:space="preserve"> INCLUYENDO EL IVA</w:t>
            </w:r>
          </w:p>
        </w:tc>
      </w:tr>
      <w:tr w:rsidR="009C64AA" w:rsidRPr="00ED5E47" w14:paraId="4CF7D304" w14:textId="77777777" w:rsidTr="00285419">
        <w:tc>
          <w:tcPr>
            <w:tcW w:w="3681" w:type="dxa"/>
          </w:tcPr>
          <w:p w14:paraId="51E0C242" w14:textId="272F5E09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AUTOMÓVIL</w:t>
            </w:r>
          </w:p>
        </w:tc>
        <w:tc>
          <w:tcPr>
            <w:tcW w:w="5103" w:type="dxa"/>
          </w:tcPr>
          <w:p w14:paraId="36895111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1110EC9D" w14:textId="77777777" w:rsidTr="00285419">
        <w:tc>
          <w:tcPr>
            <w:tcW w:w="3681" w:type="dxa"/>
          </w:tcPr>
          <w:p w14:paraId="5BA921EA" w14:textId="7F275874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CAMIONETA PASAJERO</w:t>
            </w:r>
          </w:p>
        </w:tc>
        <w:tc>
          <w:tcPr>
            <w:tcW w:w="5103" w:type="dxa"/>
          </w:tcPr>
          <w:p w14:paraId="0287067F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2B7101A4" w14:textId="77777777" w:rsidTr="00285419">
        <w:tc>
          <w:tcPr>
            <w:tcW w:w="3681" w:type="dxa"/>
          </w:tcPr>
          <w:p w14:paraId="32AAE8D5" w14:textId="229A571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CAMIONETA REPAR</w:t>
            </w:r>
          </w:p>
        </w:tc>
        <w:tc>
          <w:tcPr>
            <w:tcW w:w="5103" w:type="dxa"/>
          </w:tcPr>
          <w:p w14:paraId="61B3026D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7BB83F3A" w14:textId="77777777" w:rsidTr="00285419">
        <w:tc>
          <w:tcPr>
            <w:tcW w:w="3681" w:type="dxa"/>
          </w:tcPr>
          <w:p w14:paraId="4A6565F6" w14:textId="44D2177F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CAMPERO</w:t>
            </w:r>
          </w:p>
        </w:tc>
        <w:tc>
          <w:tcPr>
            <w:tcW w:w="5103" w:type="dxa"/>
          </w:tcPr>
          <w:p w14:paraId="2F055C72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3BEA0F48" w14:textId="77777777" w:rsidTr="00285419">
        <w:tc>
          <w:tcPr>
            <w:tcW w:w="3681" w:type="dxa"/>
          </w:tcPr>
          <w:p w14:paraId="570036FB" w14:textId="1DCE596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FURGONETA</w:t>
            </w:r>
          </w:p>
        </w:tc>
        <w:tc>
          <w:tcPr>
            <w:tcW w:w="5103" w:type="dxa"/>
          </w:tcPr>
          <w:p w14:paraId="3E4A1A91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6EEC071F" w14:textId="77777777" w:rsidTr="00285419">
        <w:tc>
          <w:tcPr>
            <w:tcW w:w="3681" w:type="dxa"/>
          </w:tcPr>
          <w:p w14:paraId="2368E5DF" w14:textId="1CCCB193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ISOCARRO</w:t>
            </w:r>
          </w:p>
        </w:tc>
        <w:tc>
          <w:tcPr>
            <w:tcW w:w="5103" w:type="dxa"/>
          </w:tcPr>
          <w:p w14:paraId="0A475DF4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57826DB7" w14:textId="77777777" w:rsidTr="00285419">
        <w:tc>
          <w:tcPr>
            <w:tcW w:w="3681" w:type="dxa"/>
          </w:tcPr>
          <w:p w14:paraId="01D96B0A" w14:textId="52B0BBB0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MOTOCARRO</w:t>
            </w:r>
          </w:p>
        </w:tc>
        <w:tc>
          <w:tcPr>
            <w:tcW w:w="5103" w:type="dxa"/>
          </w:tcPr>
          <w:p w14:paraId="0CEC1230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3888E772" w14:textId="77777777" w:rsidTr="00285419">
        <w:tc>
          <w:tcPr>
            <w:tcW w:w="3681" w:type="dxa"/>
          </w:tcPr>
          <w:p w14:paraId="4E028CEC" w14:textId="3AC8986D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MOTOCICLETA</w:t>
            </w:r>
          </w:p>
        </w:tc>
        <w:tc>
          <w:tcPr>
            <w:tcW w:w="5103" w:type="dxa"/>
          </w:tcPr>
          <w:p w14:paraId="52E50F4D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2842BD31" w14:textId="77777777" w:rsidTr="00285419">
        <w:tc>
          <w:tcPr>
            <w:tcW w:w="3681" w:type="dxa"/>
          </w:tcPr>
          <w:p w14:paraId="5120BF6C" w14:textId="40A1054C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PICK UP DOBLE CABINA</w:t>
            </w:r>
          </w:p>
        </w:tc>
        <w:tc>
          <w:tcPr>
            <w:tcW w:w="5103" w:type="dxa"/>
          </w:tcPr>
          <w:p w14:paraId="705C840C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2E610246" w14:textId="77777777" w:rsidTr="00285419">
        <w:tc>
          <w:tcPr>
            <w:tcW w:w="3681" w:type="dxa"/>
          </w:tcPr>
          <w:p w14:paraId="0B24DF86" w14:textId="7D489C20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PICK UP SENCILLA</w:t>
            </w:r>
          </w:p>
        </w:tc>
        <w:tc>
          <w:tcPr>
            <w:tcW w:w="5103" w:type="dxa"/>
          </w:tcPr>
          <w:p w14:paraId="209FD2A7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0A3F7013" w14:textId="77777777" w:rsidTr="00285419">
        <w:tc>
          <w:tcPr>
            <w:tcW w:w="3681" w:type="dxa"/>
          </w:tcPr>
          <w:p w14:paraId="356ED159" w14:textId="7C032E49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UNIMOG</w:t>
            </w:r>
          </w:p>
        </w:tc>
        <w:tc>
          <w:tcPr>
            <w:tcW w:w="5103" w:type="dxa"/>
          </w:tcPr>
          <w:p w14:paraId="77621EAB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52D95012" w14:textId="77777777" w:rsidTr="00285419">
        <w:tc>
          <w:tcPr>
            <w:tcW w:w="3681" w:type="dxa"/>
          </w:tcPr>
          <w:p w14:paraId="58FE7941" w14:textId="256BE83C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BUS/BUSETA/MICROBUS</w:t>
            </w:r>
          </w:p>
        </w:tc>
        <w:tc>
          <w:tcPr>
            <w:tcW w:w="5103" w:type="dxa"/>
          </w:tcPr>
          <w:p w14:paraId="357E8C4E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47E38A69" w14:textId="77777777" w:rsidTr="00285419">
        <w:tc>
          <w:tcPr>
            <w:tcW w:w="3681" w:type="dxa"/>
          </w:tcPr>
          <w:p w14:paraId="3FAAD355" w14:textId="5D80FB65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5103" w:type="dxa"/>
          </w:tcPr>
          <w:p w14:paraId="177A3F85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702478F1" w14:textId="77777777" w:rsidTr="00285419">
        <w:tc>
          <w:tcPr>
            <w:tcW w:w="3681" w:type="dxa"/>
          </w:tcPr>
          <w:p w14:paraId="6DAE4A30" w14:textId="3B2CCC99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CARROTANQUE</w:t>
            </w:r>
          </w:p>
        </w:tc>
        <w:tc>
          <w:tcPr>
            <w:tcW w:w="5103" w:type="dxa"/>
          </w:tcPr>
          <w:p w14:paraId="52610C5F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2F8CDFC9" w14:textId="77777777" w:rsidTr="00285419">
        <w:tc>
          <w:tcPr>
            <w:tcW w:w="3681" w:type="dxa"/>
          </w:tcPr>
          <w:p w14:paraId="539B52D8" w14:textId="589E4159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CHASIS</w:t>
            </w:r>
          </w:p>
        </w:tc>
        <w:tc>
          <w:tcPr>
            <w:tcW w:w="5103" w:type="dxa"/>
          </w:tcPr>
          <w:p w14:paraId="08C603CF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57A2E991" w14:textId="77777777" w:rsidTr="00285419">
        <w:tc>
          <w:tcPr>
            <w:tcW w:w="3681" w:type="dxa"/>
          </w:tcPr>
          <w:p w14:paraId="51F62E5C" w14:textId="1EB7755B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FURGÓN</w:t>
            </w:r>
          </w:p>
        </w:tc>
        <w:tc>
          <w:tcPr>
            <w:tcW w:w="5103" w:type="dxa"/>
          </w:tcPr>
          <w:p w14:paraId="6C5D701D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33B682B1" w14:textId="77777777" w:rsidTr="00285419">
        <w:tc>
          <w:tcPr>
            <w:tcW w:w="3681" w:type="dxa"/>
          </w:tcPr>
          <w:p w14:paraId="1BF970FE" w14:textId="16E3455F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REMOLCADOR</w:t>
            </w:r>
          </w:p>
        </w:tc>
        <w:tc>
          <w:tcPr>
            <w:tcW w:w="5103" w:type="dxa"/>
          </w:tcPr>
          <w:p w14:paraId="4B707147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0E3BBA44" w14:textId="77777777" w:rsidTr="00285419">
        <w:tc>
          <w:tcPr>
            <w:tcW w:w="3681" w:type="dxa"/>
          </w:tcPr>
          <w:p w14:paraId="0BC4E8B3" w14:textId="64146BA5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REMOLQUE</w:t>
            </w:r>
          </w:p>
        </w:tc>
        <w:tc>
          <w:tcPr>
            <w:tcW w:w="5103" w:type="dxa"/>
          </w:tcPr>
          <w:p w14:paraId="1C1FE25D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C64AA" w:rsidRPr="00ED5E47" w14:paraId="1686DB63" w14:textId="77777777" w:rsidTr="00285419">
        <w:tc>
          <w:tcPr>
            <w:tcW w:w="3681" w:type="dxa"/>
          </w:tcPr>
          <w:p w14:paraId="094C426C" w14:textId="5BE31471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  <w:r w:rsidRPr="00ED5E47">
              <w:rPr>
                <w:rFonts w:cstheme="minorHAnsi"/>
                <w:sz w:val="20"/>
                <w:szCs w:val="20"/>
              </w:rPr>
              <w:t>VOLQUETA</w:t>
            </w:r>
          </w:p>
        </w:tc>
        <w:tc>
          <w:tcPr>
            <w:tcW w:w="5103" w:type="dxa"/>
          </w:tcPr>
          <w:p w14:paraId="4D9CE194" w14:textId="77777777" w:rsidR="009C64AA" w:rsidRPr="00ED5E47" w:rsidRDefault="009C64AA" w:rsidP="009C64A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3848FCA" w14:textId="725D7986" w:rsidR="009C64AA" w:rsidRPr="00ED5E47" w:rsidRDefault="009C64AA" w:rsidP="009C64AA">
      <w:pPr>
        <w:spacing w:after="0"/>
        <w:jc w:val="both"/>
        <w:rPr>
          <w:rFonts w:cstheme="minorHAnsi"/>
          <w:sz w:val="20"/>
          <w:szCs w:val="20"/>
        </w:rPr>
      </w:pPr>
    </w:p>
    <w:p w14:paraId="44C0B2BE" w14:textId="3A4FB38C" w:rsidR="00285419" w:rsidRPr="00ED5E47" w:rsidRDefault="00285419" w:rsidP="00285419">
      <w:pPr>
        <w:spacing w:after="0"/>
        <w:jc w:val="both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NOTA: La forma de pago será mensual mes vencido dentro del mes siguiente y previa radicación de factura.</w:t>
      </w:r>
    </w:p>
    <w:p w14:paraId="653DAF04" w14:textId="77777777" w:rsidR="006A2131" w:rsidRPr="00ED5E47" w:rsidRDefault="006A2131" w:rsidP="006A2131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EA0EE0" w14:textId="17820897" w:rsidR="006A2131" w:rsidRPr="00ED5E47" w:rsidRDefault="006A2131" w:rsidP="006A2131">
      <w:pPr>
        <w:tabs>
          <w:tab w:val="left" w:pos="0"/>
        </w:tabs>
        <w:spacing w:line="240" w:lineRule="exact"/>
        <w:jc w:val="both"/>
        <w:rPr>
          <w:rFonts w:cstheme="minorHAnsi"/>
          <w:b/>
          <w:bCs/>
          <w:sz w:val="20"/>
          <w:szCs w:val="20"/>
          <w:u w:val="single"/>
        </w:rPr>
      </w:pPr>
      <w:r w:rsidRPr="00ED5E47">
        <w:rPr>
          <w:rFonts w:cstheme="minorHAnsi"/>
          <w:b/>
          <w:bCs/>
          <w:sz w:val="20"/>
          <w:szCs w:val="20"/>
          <w:u w:val="single"/>
        </w:rPr>
        <w:t>GRUPO 3 – BIENES DEUDORES HIPOTECADOS</w:t>
      </w:r>
    </w:p>
    <w:tbl>
      <w:tblPr>
        <w:tblW w:w="581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906"/>
      </w:tblGrid>
      <w:tr w:rsidR="00E35B5F" w:rsidRPr="00ED5E47" w14:paraId="7D48F843" w14:textId="77777777" w:rsidTr="00E35B5F">
        <w:trPr>
          <w:trHeight w:val="492"/>
        </w:trPr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EEF19" w14:textId="77777777" w:rsidR="00E35B5F" w:rsidRPr="00E35B5F" w:rsidRDefault="00E35B5F" w:rsidP="00E35B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GRUPO 3 BIENES DEUDORES HIPOTECADOS</w:t>
            </w:r>
          </w:p>
        </w:tc>
        <w:tc>
          <w:tcPr>
            <w:tcW w:w="29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78C10" w14:textId="7EEC5BA1" w:rsidR="00E35B5F" w:rsidRPr="00E35B5F" w:rsidRDefault="00E35B5F" w:rsidP="00E35B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TASA MENSUAL POR MIL (%o) INCLUYENDO EL IVA</w:t>
            </w:r>
          </w:p>
        </w:tc>
      </w:tr>
      <w:tr w:rsidR="00E35B5F" w:rsidRPr="00ED5E47" w14:paraId="6C603EB8" w14:textId="77777777" w:rsidTr="00E35B5F">
        <w:trPr>
          <w:trHeight w:val="255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91E58" w14:textId="77777777" w:rsidR="00E35B5F" w:rsidRPr="00ED5E47" w:rsidRDefault="00E35B5F" w:rsidP="005F7223">
            <w:pPr>
              <w:jc w:val="both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E077D" w14:textId="77777777" w:rsidR="00E35B5F" w:rsidRPr="00ED5E47" w:rsidRDefault="00E35B5F" w:rsidP="005F722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5B5F" w:rsidRPr="00ED5E47" w14:paraId="18A52179" w14:textId="77777777" w:rsidTr="00E35B5F">
        <w:trPr>
          <w:trHeight w:val="255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30CC2" w14:textId="77777777" w:rsidR="00E35B5F" w:rsidRPr="00ED5E47" w:rsidRDefault="00E35B5F" w:rsidP="005F722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D5E47">
              <w:rPr>
                <w:rFonts w:cstheme="minorHAnsi"/>
                <w:color w:val="000000"/>
                <w:sz w:val="20"/>
                <w:szCs w:val="20"/>
              </w:rPr>
              <w:t xml:space="preserve">3.1. Todo riesgo daño material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D4850" w14:textId="77777777" w:rsidR="00E35B5F" w:rsidRPr="00ED5E47" w:rsidRDefault="00E35B5F" w:rsidP="005F722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D5E4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35B5F" w:rsidRPr="00ED5E47" w14:paraId="5B85E84E" w14:textId="77777777" w:rsidTr="00E35B5F">
        <w:trPr>
          <w:trHeight w:val="748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1ED2F" w14:textId="77777777" w:rsidR="00E35B5F" w:rsidRPr="00ED5E47" w:rsidRDefault="00E35B5F" w:rsidP="005F722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D5E47">
              <w:rPr>
                <w:rFonts w:cstheme="minorHAnsi"/>
                <w:color w:val="000000"/>
                <w:sz w:val="20"/>
                <w:szCs w:val="20"/>
              </w:rPr>
              <w:t>3.2. Incendio deudores clientes crédito comercial y leasing financiero.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4EFD3" w14:textId="77777777" w:rsidR="00E35B5F" w:rsidRPr="00ED5E47" w:rsidRDefault="00E35B5F" w:rsidP="005F722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D5E4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35B5F" w:rsidRPr="00ED5E47" w14:paraId="1CA485CD" w14:textId="77777777" w:rsidTr="00E35B5F">
        <w:trPr>
          <w:trHeight w:val="501"/>
        </w:trPr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DDACB" w14:textId="77777777" w:rsidR="00E35B5F" w:rsidRPr="00ED5E47" w:rsidRDefault="00E35B5F" w:rsidP="005F722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D5E47">
              <w:rPr>
                <w:rFonts w:cstheme="minorHAnsi"/>
                <w:color w:val="000000"/>
                <w:sz w:val="20"/>
                <w:szCs w:val="20"/>
              </w:rPr>
              <w:t>3.3. Incendio deudores crédito de vivienda para empleados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F6B25" w14:textId="77777777" w:rsidR="00E35B5F" w:rsidRPr="00ED5E47" w:rsidRDefault="00E35B5F" w:rsidP="005F722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D5E47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6760FB07" w14:textId="77777777" w:rsidR="0003044D" w:rsidRPr="00ED5E47" w:rsidRDefault="0003044D" w:rsidP="009429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7B93D4C" w14:textId="77777777" w:rsidR="005C6BA9" w:rsidRPr="00ED5E47" w:rsidRDefault="005C6BA9" w:rsidP="005C6BA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D5E47">
        <w:rPr>
          <w:rFonts w:asciiTheme="minorHAnsi" w:hAnsiTheme="minorHAnsi" w:cstheme="minorHAnsi"/>
          <w:b/>
          <w:bCs/>
          <w:sz w:val="20"/>
          <w:szCs w:val="20"/>
          <w:u w:val="single"/>
        </w:rPr>
        <w:t>GRUPO 4 – VIDA DEUDORES</w:t>
      </w:r>
    </w:p>
    <w:p w14:paraId="48717CED" w14:textId="77777777" w:rsidR="005C6BA9" w:rsidRPr="00ED5E47" w:rsidRDefault="005C6BA9" w:rsidP="005C6BA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2"/>
        <w:gridCol w:w="2926"/>
      </w:tblGrid>
      <w:tr w:rsidR="00E35B5F" w:rsidRPr="00ED5E47" w14:paraId="797D9A48" w14:textId="77777777" w:rsidTr="00E35B5F">
        <w:trPr>
          <w:trHeight w:val="428"/>
        </w:trPr>
        <w:tc>
          <w:tcPr>
            <w:tcW w:w="3522" w:type="dxa"/>
          </w:tcPr>
          <w:p w14:paraId="44D274A7" w14:textId="01E7F1AF" w:rsidR="00E35B5F" w:rsidRPr="00ED5E47" w:rsidRDefault="00E35B5F" w:rsidP="00E35B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GRUPO 4 VIDA DEUDORES</w:t>
            </w:r>
          </w:p>
        </w:tc>
        <w:tc>
          <w:tcPr>
            <w:tcW w:w="2926" w:type="dxa"/>
          </w:tcPr>
          <w:p w14:paraId="58D1FB5D" w14:textId="74DD1291" w:rsidR="00E35B5F" w:rsidRPr="00ED5E47" w:rsidRDefault="00E35B5F" w:rsidP="00E35B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35B5F">
              <w:rPr>
                <w:rFonts w:cstheme="minorHAnsi"/>
                <w:b/>
                <w:bCs/>
                <w:sz w:val="20"/>
                <w:szCs w:val="20"/>
              </w:rPr>
              <w:t>TASA MENSUAL POR MIL (%o) INCLUYENDO EL IVA</w:t>
            </w:r>
          </w:p>
        </w:tc>
      </w:tr>
      <w:tr w:rsidR="00E35B5F" w:rsidRPr="00ED5E47" w14:paraId="46B4A199" w14:textId="77777777" w:rsidTr="00EE4E96">
        <w:tc>
          <w:tcPr>
            <w:tcW w:w="3522" w:type="dxa"/>
          </w:tcPr>
          <w:p w14:paraId="6294A966" w14:textId="77777777" w:rsidR="00E35B5F" w:rsidRPr="00ED5E47" w:rsidRDefault="00E35B5F" w:rsidP="00EE4E96">
            <w:pPr>
              <w:tabs>
                <w:tab w:val="left" w:pos="0"/>
              </w:tabs>
              <w:spacing w:line="240" w:lineRule="exact"/>
              <w:rPr>
                <w:rFonts w:eastAsia="Calibri"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</w:rPr>
              <w:t>4.1. Seguro de vida grupo deudores de crédito comercial o leasing financiero.</w:t>
            </w:r>
          </w:p>
          <w:p w14:paraId="7C33A7F6" w14:textId="77777777" w:rsidR="00E35B5F" w:rsidRPr="00ED5E47" w:rsidRDefault="00E35B5F" w:rsidP="00EE4E96">
            <w:pPr>
              <w:tabs>
                <w:tab w:val="left" w:pos="0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6" w:type="dxa"/>
          </w:tcPr>
          <w:p w14:paraId="64BF7683" w14:textId="77777777" w:rsidR="00E35B5F" w:rsidRPr="00ED5E47" w:rsidRDefault="00E35B5F" w:rsidP="00EE4E9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5B5F" w:rsidRPr="00ED5E47" w14:paraId="3033253A" w14:textId="77777777" w:rsidTr="00EE4E96">
        <w:tc>
          <w:tcPr>
            <w:tcW w:w="3522" w:type="dxa"/>
          </w:tcPr>
          <w:p w14:paraId="1AA8495E" w14:textId="77777777" w:rsidR="00E35B5F" w:rsidRPr="00ED5E47" w:rsidRDefault="00E35B5F" w:rsidP="00EE4E96">
            <w:pPr>
              <w:tabs>
                <w:tab w:val="left" w:pos="0"/>
              </w:tabs>
              <w:spacing w:line="240" w:lineRule="exact"/>
              <w:rPr>
                <w:rFonts w:eastAsia="Calibri" w:cstheme="minorHAnsi"/>
                <w:sz w:val="20"/>
                <w:szCs w:val="20"/>
              </w:rPr>
            </w:pPr>
            <w:r w:rsidRPr="00ED5E47">
              <w:rPr>
                <w:rFonts w:eastAsia="Calibri" w:cstheme="minorHAnsi"/>
                <w:sz w:val="20"/>
                <w:szCs w:val="20"/>
              </w:rPr>
              <w:t>4.2. Seguro de vida grupo deudores de créditos de vivienda, de vehículo y libre inversión, otorgados por Bancóldex a sus funcionarios.</w:t>
            </w:r>
          </w:p>
          <w:p w14:paraId="45136C5F" w14:textId="77777777" w:rsidR="00E35B5F" w:rsidRPr="00ED5E47" w:rsidRDefault="00E35B5F" w:rsidP="00EE4E96">
            <w:pPr>
              <w:tabs>
                <w:tab w:val="left" w:pos="0"/>
              </w:tabs>
              <w:spacing w:line="240" w:lineRule="exact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26" w:type="dxa"/>
          </w:tcPr>
          <w:p w14:paraId="15314E75" w14:textId="77777777" w:rsidR="00E35B5F" w:rsidRPr="00ED5E47" w:rsidRDefault="00E35B5F" w:rsidP="00EE4E9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667C58" w14:textId="6D86E8D8" w:rsidR="00942909" w:rsidRPr="00ED5E47" w:rsidRDefault="00942909" w:rsidP="009429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D5E47">
        <w:rPr>
          <w:rFonts w:asciiTheme="minorHAnsi" w:hAnsiTheme="minorHAnsi" w:cstheme="minorHAnsi"/>
          <w:sz w:val="20"/>
          <w:szCs w:val="20"/>
        </w:rPr>
        <w:t xml:space="preserve">De la misma forma manifiesto que conozco y acepto todas las condiciones contempladas en el pliego de condiciones y acepto bajo la gravedad de juramento, lo siguiente: </w:t>
      </w:r>
    </w:p>
    <w:p w14:paraId="1CBD14D6" w14:textId="77777777" w:rsidR="00942909" w:rsidRPr="00ED5E47" w:rsidRDefault="00942909" w:rsidP="009429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CD5198E" w14:textId="77777777" w:rsidR="00942909" w:rsidRPr="00ED5E47" w:rsidRDefault="00942909" w:rsidP="00942909">
      <w:pPr>
        <w:pStyle w:val="Defaul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ED5E47">
        <w:rPr>
          <w:rFonts w:asciiTheme="minorHAnsi" w:hAnsiTheme="minorHAnsi" w:cstheme="minorHAnsi"/>
          <w:sz w:val="20"/>
          <w:szCs w:val="20"/>
          <w:lang w:val="es-ES_tradnl"/>
        </w:rPr>
        <w:t>No estar incurso en circunstancias que implique conflicto de intereses con Bancóldex.</w:t>
      </w:r>
    </w:p>
    <w:p w14:paraId="74B2B64D" w14:textId="77777777" w:rsidR="00FA09F9" w:rsidRPr="00ED5E47" w:rsidRDefault="00FA09F9" w:rsidP="00FA09F9">
      <w:pPr>
        <w:pStyle w:val="Textoindependiente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ED5E47">
        <w:rPr>
          <w:rFonts w:asciiTheme="minorHAnsi" w:hAnsiTheme="minorHAnsi" w:cstheme="minorHAnsi"/>
          <w:sz w:val="20"/>
          <w:szCs w:val="20"/>
          <w:lang w:val="es-CO"/>
        </w:rPr>
        <w:t>No estar incurso en alguna causal de inhabilidad o incompatibilidad, según lo dispuesto en los artículos 8, 9 y 10 de la Ley 80 de 1993, en el Decreto-Ley 128 de 1976 y en el Estatuto Anticorrupción Ley 1474 de 2011, modificado por la Ley 2195 de 2022 y en las normas que lo adicionen o modifiquen.</w:t>
      </w:r>
    </w:p>
    <w:p w14:paraId="21A54E02" w14:textId="77777777" w:rsidR="00942909" w:rsidRPr="00ED5E47" w:rsidRDefault="00942909" w:rsidP="00942909">
      <w:pPr>
        <w:pStyle w:val="Default"/>
        <w:numPr>
          <w:ilvl w:val="0"/>
          <w:numId w:val="2"/>
        </w:numPr>
        <w:spacing w:after="22"/>
        <w:ind w:left="284"/>
        <w:rPr>
          <w:rFonts w:asciiTheme="minorHAnsi" w:hAnsiTheme="minorHAnsi" w:cstheme="minorHAnsi"/>
          <w:sz w:val="20"/>
          <w:szCs w:val="20"/>
          <w:lang w:val="es-ES_tradnl"/>
        </w:rPr>
      </w:pPr>
      <w:r w:rsidRPr="00ED5E47">
        <w:rPr>
          <w:rFonts w:asciiTheme="minorHAnsi" w:hAnsiTheme="minorHAnsi" w:cstheme="minorHAnsi"/>
          <w:sz w:val="20"/>
          <w:szCs w:val="20"/>
          <w:lang w:val="es-ES_tradnl"/>
        </w:rPr>
        <w:t>Toda la información entregada por la aseguradora es verídica.</w:t>
      </w:r>
    </w:p>
    <w:p w14:paraId="5DAE75E5" w14:textId="77777777" w:rsidR="00942909" w:rsidRPr="00ED5E47" w:rsidRDefault="00942909" w:rsidP="00942909">
      <w:pPr>
        <w:pStyle w:val="Default"/>
        <w:numPr>
          <w:ilvl w:val="0"/>
          <w:numId w:val="2"/>
        </w:numPr>
        <w:spacing w:after="22"/>
        <w:ind w:left="284"/>
        <w:rPr>
          <w:rFonts w:asciiTheme="minorHAnsi" w:hAnsiTheme="minorHAnsi" w:cstheme="minorHAnsi"/>
          <w:sz w:val="20"/>
          <w:szCs w:val="20"/>
          <w:lang w:val="es-ES_tradnl"/>
        </w:rPr>
      </w:pPr>
      <w:r w:rsidRPr="00ED5E47">
        <w:rPr>
          <w:rFonts w:asciiTheme="minorHAnsi" w:hAnsiTheme="minorHAnsi" w:cstheme="minorHAnsi"/>
          <w:sz w:val="20"/>
          <w:szCs w:val="20"/>
          <w:lang w:val="es-ES_tradnl"/>
        </w:rPr>
        <w:t>No encontrarse en causal de disolución ni proceso de liquidación.</w:t>
      </w:r>
    </w:p>
    <w:p w14:paraId="08EDC3DC" w14:textId="28D0B8C2" w:rsidR="00942909" w:rsidRPr="00ED5E47" w:rsidRDefault="007B1527" w:rsidP="00942909">
      <w:pPr>
        <w:pStyle w:val="Default"/>
        <w:numPr>
          <w:ilvl w:val="0"/>
          <w:numId w:val="2"/>
        </w:numPr>
        <w:spacing w:after="22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D5E47">
        <w:rPr>
          <w:rFonts w:asciiTheme="minorHAnsi" w:hAnsiTheme="minorHAnsi" w:cstheme="minorHAnsi"/>
          <w:sz w:val="20"/>
          <w:szCs w:val="20"/>
        </w:rPr>
        <w:t>Que se aceptan las condiciones técnicas obligatorias de los grupos y que fueron informadas</w:t>
      </w:r>
      <w:r w:rsidR="00AB1D98" w:rsidRPr="00ED5E47">
        <w:rPr>
          <w:rFonts w:asciiTheme="minorHAnsi" w:hAnsiTheme="minorHAnsi" w:cstheme="minorHAnsi"/>
          <w:sz w:val="20"/>
          <w:szCs w:val="20"/>
        </w:rPr>
        <w:t xml:space="preserve"> según el numeral 3.6 de los pliegos de condiciones</w:t>
      </w:r>
      <w:r w:rsidRPr="00ED5E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47F9774" w14:textId="14F504EB" w:rsidR="00942909" w:rsidRPr="00ED5E47" w:rsidRDefault="00942909" w:rsidP="00F36D48">
      <w:pPr>
        <w:pStyle w:val="Default"/>
        <w:numPr>
          <w:ilvl w:val="0"/>
          <w:numId w:val="2"/>
        </w:numPr>
        <w:spacing w:after="22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D5E47">
        <w:rPr>
          <w:rFonts w:asciiTheme="minorHAnsi" w:hAnsiTheme="minorHAnsi" w:cstheme="minorHAnsi"/>
          <w:sz w:val="20"/>
          <w:szCs w:val="20"/>
        </w:rPr>
        <w:t>Asumo el costo derivado del servicio de intermediación de los seguros</w:t>
      </w:r>
      <w:r w:rsidR="00F36D48" w:rsidRPr="00ED5E47">
        <w:rPr>
          <w:rFonts w:asciiTheme="minorHAnsi" w:hAnsiTheme="minorHAnsi" w:cstheme="minorHAnsi"/>
          <w:sz w:val="20"/>
          <w:szCs w:val="20"/>
        </w:rPr>
        <w:t xml:space="preserve">, </w:t>
      </w:r>
      <w:r w:rsidR="00D869ED" w:rsidRPr="00D869ED">
        <w:rPr>
          <w:rFonts w:asciiTheme="minorHAnsi" w:hAnsiTheme="minorHAnsi" w:cstheme="minorHAnsi"/>
          <w:sz w:val="20"/>
          <w:szCs w:val="20"/>
        </w:rPr>
        <w:t>con excepción de los ramos de incendio deudores hipotecarios y vida deudores hipotecarios, cuyos costos de comisión serán asumidos por Bancóldex, de conformidad con el Decreto 1084 de 2021 que modificó el Decreto 2555 de 2010.</w:t>
      </w:r>
    </w:p>
    <w:p w14:paraId="4DE21063" w14:textId="77777777" w:rsidR="00942909" w:rsidRPr="00ED5E47" w:rsidRDefault="00942909" w:rsidP="00942909">
      <w:pPr>
        <w:pStyle w:val="Default"/>
        <w:numPr>
          <w:ilvl w:val="0"/>
          <w:numId w:val="2"/>
        </w:numPr>
        <w:spacing w:after="22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D5E47">
        <w:rPr>
          <w:rFonts w:asciiTheme="minorHAnsi" w:hAnsiTheme="minorHAnsi" w:cstheme="minorHAnsi"/>
          <w:sz w:val="20"/>
          <w:szCs w:val="20"/>
        </w:rPr>
        <w:t>Se acompaña a esta postura los siguientes anexos suscritos por el representante legal de la aseguradora:</w:t>
      </w:r>
    </w:p>
    <w:p w14:paraId="749B783C" w14:textId="2EBB4A22" w:rsidR="005909D0" w:rsidRPr="00ED5E47" w:rsidRDefault="005909D0" w:rsidP="00ED5E47">
      <w:pPr>
        <w:pStyle w:val="Default"/>
        <w:numPr>
          <w:ilvl w:val="0"/>
          <w:numId w:val="6"/>
        </w:numPr>
        <w:spacing w:after="22"/>
        <w:jc w:val="both"/>
        <w:rPr>
          <w:rFonts w:asciiTheme="minorHAnsi" w:hAnsiTheme="minorHAnsi" w:cstheme="minorHAnsi"/>
          <w:sz w:val="20"/>
          <w:szCs w:val="20"/>
        </w:rPr>
      </w:pPr>
      <w:r w:rsidRPr="00ED5E47">
        <w:rPr>
          <w:rFonts w:asciiTheme="minorHAnsi" w:hAnsiTheme="minorHAnsi" w:cstheme="minorHAnsi"/>
          <w:sz w:val="20"/>
          <w:szCs w:val="20"/>
        </w:rPr>
        <w:t>Póliza de garantía de seriedad de la oferta en los términos del numeral 2.</w:t>
      </w:r>
      <w:r w:rsidR="003B4AD0" w:rsidRPr="00ED5E47">
        <w:rPr>
          <w:rFonts w:asciiTheme="minorHAnsi" w:hAnsiTheme="minorHAnsi" w:cstheme="minorHAnsi"/>
          <w:sz w:val="20"/>
          <w:szCs w:val="20"/>
        </w:rPr>
        <w:t>7</w:t>
      </w:r>
      <w:r w:rsidRPr="00ED5E47">
        <w:rPr>
          <w:rFonts w:asciiTheme="minorHAnsi" w:hAnsiTheme="minorHAnsi" w:cstheme="minorHAnsi"/>
          <w:sz w:val="20"/>
          <w:szCs w:val="20"/>
        </w:rPr>
        <w:t>. del pliego de condiciones.</w:t>
      </w:r>
    </w:p>
    <w:p w14:paraId="6544F97F" w14:textId="77777777" w:rsidR="00942909" w:rsidRPr="00ED5E47" w:rsidRDefault="00942909" w:rsidP="00942909">
      <w:pPr>
        <w:pStyle w:val="Default"/>
        <w:spacing w:after="22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0982352" w14:textId="77777777" w:rsidR="005C6BA9" w:rsidRPr="00ED5E47" w:rsidRDefault="005C6BA9" w:rsidP="00942909">
      <w:pPr>
        <w:pStyle w:val="Default"/>
        <w:spacing w:after="22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224795F" w14:textId="77777777" w:rsidR="00942909" w:rsidRPr="00ED5E47" w:rsidRDefault="00942909" w:rsidP="00942909">
      <w:pPr>
        <w:spacing w:after="0"/>
        <w:jc w:val="both"/>
        <w:rPr>
          <w:rFonts w:cstheme="minorHAnsi"/>
          <w:sz w:val="20"/>
          <w:szCs w:val="20"/>
        </w:rPr>
      </w:pPr>
      <w:bookmarkStart w:id="1" w:name="_Hlk79156014"/>
      <w:r w:rsidRPr="00ED5E47">
        <w:rPr>
          <w:rFonts w:cstheme="minorHAnsi"/>
          <w:sz w:val="20"/>
          <w:szCs w:val="20"/>
        </w:rPr>
        <w:t xml:space="preserve">Cordialmente, </w:t>
      </w:r>
    </w:p>
    <w:p w14:paraId="6C50EB21" w14:textId="77777777" w:rsidR="00942909" w:rsidRPr="00ED5E47" w:rsidRDefault="00942909" w:rsidP="00942909">
      <w:pPr>
        <w:spacing w:after="0"/>
        <w:jc w:val="both"/>
        <w:rPr>
          <w:rFonts w:cstheme="minorHAnsi"/>
          <w:sz w:val="20"/>
          <w:szCs w:val="20"/>
        </w:rPr>
      </w:pPr>
    </w:p>
    <w:p w14:paraId="775944F9" w14:textId="77777777" w:rsidR="00942909" w:rsidRPr="00ED5E47" w:rsidRDefault="00942909" w:rsidP="00942909">
      <w:pPr>
        <w:spacing w:after="0"/>
        <w:jc w:val="both"/>
        <w:rPr>
          <w:rFonts w:cstheme="minorHAnsi"/>
          <w:sz w:val="20"/>
          <w:szCs w:val="20"/>
        </w:rPr>
      </w:pPr>
    </w:p>
    <w:p w14:paraId="36B80B8E" w14:textId="2AF488BD" w:rsidR="00942909" w:rsidRPr="00ED5E47" w:rsidRDefault="00942909" w:rsidP="00942909">
      <w:pPr>
        <w:spacing w:after="0"/>
        <w:jc w:val="both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[Firma]</w:t>
      </w:r>
    </w:p>
    <w:p w14:paraId="4DA00D3E" w14:textId="73B7FC3E" w:rsidR="00942909" w:rsidRPr="00ED5E47" w:rsidRDefault="00942909" w:rsidP="00942909">
      <w:pPr>
        <w:spacing w:after="0"/>
        <w:jc w:val="both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[Nombre]</w:t>
      </w:r>
    </w:p>
    <w:p w14:paraId="739F27D5" w14:textId="77777777" w:rsidR="00E56318" w:rsidRPr="00ED5E47" w:rsidRDefault="00E56318" w:rsidP="00E56318">
      <w:pPr>
        <w:spacing w:after="0"/>
        <w:jc w:val="both"/>
        <w:rPr>
          <w:rFonts w:cstheme="minorHAnsi"/>
          <w:sz w:val="20"/>
          <w:szCs w:val="20"/>
        </w:rPr>
      </w:pPr>
      <w:r w:rsidRPr="00ED5E47">
        <w:rPr>
          <w:rFonts w:cstheme="minorHAnsi"/>
          <w:sz w:val="20"/>
          <w:szCs w:val="20"/>
        </w:rPr>
        <w:t>Representante Legal</w:t>
      </w:r>
    </w:p>
    <w:bookmarkEnd w:id="1"/>
    <w:p w14:paraId="7454C890" w14:textId="77777777" w:rsidR="00E56318" w:rsidRPr="00ED5E47" w:rsidRDefault="00E56318" w:rsidP="00942909">
      <w:pPr>
        <w:spacing w:after="0"/>
        <w:jc w:val="both"/>
        <w:rPr>
          <w:rFonts w:cstheme="minorHAnsi"/>
          <w:sz w:val="20"/>
          <w:szCs w:val="20"/>
        </w:rPr>
      </w:pPr>
    </w:p>
    <w:sectPr w:rsidR="00E56318" w:rsidRPr="00ED5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AF7"/>
    <w:multiLevelType w:val="hybridMultilevel"/>
    <w:tmpl w:val="6728C86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800371"/>
    <w:multiLevelType w:val="hybridMultilevel"/>
    <w:tmpl w:val="76144094"/>
    <w:lvl w:ilvl="0" w:tplc="24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3B682C"/>
    <w:multiLevelType w:val="multilevel"/>
    <w:tmpl w:val="63A0703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eastAsia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eastAsia="Calibri" w:hAnsi="Calibri" w:cs="Arial" w:hint="default"/>
      </w:rPr>
    </w:lvl>
  </w:abstractNum>
  <w:abstractNum w:abstractNumId="3" w15:restartNumberingAfterBreak="0">
    <w:nsid w:val="43CC1DE4"/>
    <w:multiLevelType w:val="hybridMultilevel"/>
    <w:tmpl w:val="B13E4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5E82"/>
    <w:multiLevelType w:val="multilevel"/>
    <w:tmpl w:val="73EC88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1F24F7"/>
    <w:multiLevelType w:val="hybridMultilevel"/>
    <w:tmpl w:val="3626D0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F86A70"/>
    <w:multiLevelType w:val="multilevel"/>
    <w:tmpl w:val="21786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1867B7"/>
    <w:multiLevelType w:val="hybridMultilevel"/>
    <w:tmpl w:val="3278AC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12355">
    <w:abstractNumId w:val="3"/>
  </w:num>
  <w:num w:numId="2" w16cid:durableId="1734696437">
    <w:abstractNumId w:val="7"/>
  </w:num>
  <w:num w:numId="3" w16cid:durableId="288777945">
    <w:abstractNumId w:val="4"/>
  </w:num>
  <w:num w:numId="4" w16cid:durableId="981664218">
    <w:abstractNumId w:val="1"/>
  </w:num>
  <w:num w:numId="5" w16cid:durableId="1903637691">
    <w:abstractNumId w:val="6"/>
  </w:num>
  <w:num w:numId="6" w16cid:durableId="516432281">
    <w:abstractNumId w:val="0"/>
  </w:num>
  <w:num w:numId="7" w16cid:durableId="37975522">
    <w:abstractNumId w:val="2"/>
  </w:num>
  <w:num w:numId="8" w16cid:durableId="1470512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09"/>
    <w:rsid w:val="0003044D"/>
    <w:rsid w:val="00041E94"/>
    <w:rsid w:val="00042C02"/>
    <w:rsid w:val="00091A54"/>
    <w:rsid w:val="000963DB"/>
    <w:rsid w:val="001203CC"/>
    <w:rsid w:val="001A00D3"/>
    <w:rsid w:val="001A0DD3"/>
    <w:rsid w:val="001E14F9"/>
    <w:rsid w:val="00285419"/>
    <w:rsid w:val="002B577D"/>
    <w:rsid w:val="003174B7"/>
    <w:rsid w:val="00396A91"/>
    <w:rsid w:val="003A798F"/>
    <w:rsid w:val="003B4AD0"/>
    <w:rsid w:val="003E4E35"/>
    <w:rsid w:val="0040690B"/>
    <w:rsid w:val="00432C86"/>
    <w:rsid w:val="004700F1"/>
    <w:rsid w:val="004C182D"/>
    <w:rsid w:val="004D1149"/>
    <w:rsid w:val="005533B7"/>
    <w:rsid w:val="005909D0"/>
    <w:rsid w:val="005C638D"/>
    <w:rsid w:val="005C6BA9"/>
    <w:rsid w:val="00653FEF"/>
    <w:rsid w:val="00674625"/>
    <w:rsid w:val="006851D6"/>
    <w:rsid w:val="006A2131"/>
    <w:rsid w:val="006F1B0F"/>
    <w:rsid w:val="00722EF5"/>
    <w:rsid w:val="00740353"/>
    <w:rsid w:val="007B1527"/>
    <w:rsid w:val="0087390B"/>
    <w:rsid w:val="008D0223"/>
    <w:rsid w:val="00942909"/>
    <w:rsid w:val="009903EB"/>
    <w:rsid w:val="0099391F"/>
    <w:rsid w:val="009B04F6"/>
    <w:rsid w:val="009C64AA"/>
    <w:rsid w:val="009E59A8"/>
    <w:rsid w:val="00A17723"/>
    <w:rsid w:val="00AB1D98"/>
    <w:rsid w:val="00AD3E11"/>
    <w:rsid w:val="00B80D16"/>
    <w:rsid w:val="00B81D78"/>
    <w:rsid w:val="00B924FD"/>
    <w:rsid w:val="00BA24E3"/>
    <w:rsid w:val="00BD5C47"/>
    <w:rsid w:val="00BE0BFE"/>
    <w:rsid w:val="00BE4E7F"/>
    <w:rsid w:val="00C25AC1"/>
    <w:rsid w:val="00C30437"/>
    <w:rsid w:val="00C30F76"/>
    <w:rsid w:val="00C31922"/>
    <w:rsid w:val="00CF349E"/>
    <w:rsid w:val="00D2475D"/>
    <w:rsid w:val="00D45C99"/>
    <w:rsid w:val="00D77286"/>
    <w:rsid w:val="00D869ED"/>
    <w:rsid w:val="00DB2FF3"/>
    <w:rsid w:val="00E26E36"/>
    <w:rsid w:val="00E35B5F"/>
    <w:rsid w:val="00E56318"/>
    <w:rsid w:val="00ED5E47"/>
    <w:rsid w:val="00F04A9B"/>
    <w:rsid w:val="00F36D48"/>
    <w:rsid w:val="00F671A2"/>
    <w:rsid w:val="00F92C3A"/>
    <w:rsid w:val="00FA09F9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9773"/>
  <w15:chartTrackingRefBased/>
  <w15:docId w15:val="{6BA03B1A-05F9-4B18-87CC-9A076537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A0D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A0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0DD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F34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349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41E9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A09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09F9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Vanessa Tenorio Mejia</cp:lastModifiedBy>
  <cp:revision>2</cp:revision>
  <dcterms:created xsi:type="dcterms:W3CDTF">2023-10-31T23:08:00Z</dcterms:created>
  <dcterms:modified xsi:type="dcterms:W3CDTF">2023-10-31T23:08:00Z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2023-10-05T15:42:25Z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59abdd3d-8b81-404d-a14f-47df336873fb</vt:lpwstr>
  </property>
  <property fmtid="{D5CDD505-2E9C-101B-9397-08002B2CF9AE}" pid="8" name="MSIP_Label_d347b247-e90e-43a3-9d7b-004f14ae6873_ContentBits">
    <vt:lpwstr>0</vt:lpwstr>
  </property>
</Properties>
</file>