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CCF1" w14:textId="33882038" w:rsidR="00222308" w:rsidRPr="00222308" w:rsidRDefault="00222308" w:rsidP="00222308">
      <w:pPr>
        <w:jc w:val="center"/>
        <w:rPr>
          <w:b/>
          <w:bCs/>
        </w:rPr>
      </w:pPr>
      <w:r w:rsidRPr="00222308">
        <w:rPr>
          <w:b/>
          <w:bCs/>
        </w:rPr>
        <w:t>BANCO DE COMERCIO EXTERIOR DE COLOMBIA S.A.</w:t>
      </w:r>
    </w:p>
    <w:p w14:paraId="4CC81987" w14:textId="0848C576" w:rsidR="00222308" w:rsidRPr="00222308" w:rsidRDefault="00222308" w:rsidP="00222308">
      <w:pPr>
        <w:jc w:val="center"/>
        <w:rPr>
          <w:b/>
          <w:bCs/>
        </w:rPr>
      </w:pPr>
      <w:r w:rsidRPr="00222308">
        <w:rPr>
          <w:b/>
          <w:bCs/>
        </w:rPr>
        <w:t>BANCÓLDEX</w:t>
      </w:r>
    </w:p>
    <w:p w14:paraId="2C6032DC" w14:textId="37E86213" w:rsidR="00222308" w:rsidRDefault="00222308"/>
    <w:p w14:paraId="6907452C" w14:textId="77777777" w:rsidR="00C37F4F" w:rsidRDefault="00C37F4F"/>
    <w:p w14:paraId="6C6E93AE" w14:textId="113D8825" w:rsidR="00222308" w:rsidRDefault="00222308" w:rsidP="00222308">
      <w:pPr>
        <w:jc w:val="center"/>
        <w:rPr>
          <w:b/>
          <w:bCs/>
        </w:rPr>
      </w:pPr>
      <w:r w:rsidRPr="00222308">
        <w:rPr>
          <w:b/>
          <w:bCs/>
        </w:rPr>
        <w:t xml:space="preserve">ADENDA No. </w:t>
      </w:r>
      <w:r w:rsidR="00294C19">
        <w:rPr>
          <w:b/>
          <w:bCs/>
        </w:rPr>
        <w:t>2</w:t>
      </w:r>
      <w:r w:rsidR="00DC5C5D">
        <w:rPr>
          <w:b/>
          <w:bCs/>
        </w:rPr>
        <w:t xml:space="preserve"> a la Convocatoria No. </w:t>
      </w:r>
      <w:r w:rsidR="00DC5C5D" w:rsidRPr="00DC5C5D">
        <w:rPr>
          <w:b/>
          <w:bCs/>
        </w:rPr>
        <w:t>000</w:t>
      </w:r>
      <w:r w:rsidR="00F154DB">
        <w:rPr>
          <w:b/>
          <w:bCs/>
        </w:rPr>
        <w:t>82</w:t>
      </w:r>
      <w:r w:rsidR="00DC5C5D">
        <w:rPr>
          <w:b/>
          <w:bCs/>
        </w:rPr>
        <w:t xml:space="preserve"> </w:t>
      </w:r>
    </w:p>
    <w:p w14:paraId="26324D19" w14:textId="77777777" w:rsidR="00C37F4F" w:rsidRPr="00222308" w:rsidRDefault="00C37F4F" w:rsidP="00222308">
      <w:pPr>
        <w:jc w:val="center"/>
        <w:rPr>
          <w:b/>
          <w:bCs/>
        </w:rPr>
      </w:pPr>
    </w:p>
    <w:p w14:paraId="0A1C0C84" w14:textId="50341ABA" w:rsidR="00222308" w:rsidRDefault="00F154DB" w:rsidP="00F154DB">
      <w:pPr>
        <w:jc w:val="both"/>
        <w:rPr>
          <w:b/>
          <w:bCs/>
        </w:rPr>
      </w:pPr>
      <w:r w:rsidRPr="00F154DB">
        <w:rPr>
          <w:b/>
          <w:bCs/>
        </w:rPr>
        <w:t>TÉRMINOS DE REFERENCIA PARA LA PRESTACIÓN DEL SERVICIO DE MENSAJERÍA A NIVEL</w:t>
      </w:r>
      <w:r>
        <w:rPr>
          <w:b/>
          <w:bCs/>
        </w:rPr>
        <w:t xml:space="preserve"> </w:t>
      </w:r>
      <w:r w:rsidRPr="00F154DB">
        <w:rPr>
          <w:b/>
          <w:bCs/>
        </w:rPr>
        <w:t>NACIONAL E INTERNACIONA</w:t>
      </w:r>
      <w:r>
        <w:rPr>
          <w:b/>
          <w:bCs/>
        </w:rPr>
        <w:t xml:space="preserve">L. </w:t>
      </w:r>
    </w:p>
    <w:p w14:paraId="78756F8B" w14:textId="77777777" w:rsidR="00C37F4F" w:rsidRDefault="00C37F4F" w:rsidP="00281282">
      <w:pPr>
        <w:jc w:val="both"/>
      </w:pPr>
    </w:p>
    <w:p w14:paraId="4347C316" w14:textId="5C8BF4E4" w:rsidR="00222308" w:rsidRDefault="00222308" w:rsidP="00222308">
      <w:pPr>
        <w:jc w:val="both"/>
      </w:pPr>
      <w:r>
        <w:t xml:space="preserve">Con atención a lo establecido en el numeral 5 – cronograma de la </w:t>
      </w:r>
      <w:r w:rsidR="00CF3F06">
        <w:t>convocatoria</w:t>
      </w:r>
      <w:r>
        <w:t xml:space="preserve"> – de los términos de referencia del presente proceso de selección, “</w:t>
      </w:r>
      <w:r w:rsidRPr="00222308">
        <w:rPr>
          <w:i/>
          <w:iCs/>
        </w:rPr>
        <w:t>el cronograma podrá ser modificado por Bancóldex sin restricción, mediante adenda a los presentes Términos de Referencia</w:t>
      </w:r>
      <w:r>
        <w:t xml:space="preserve">”; con el fin </w:t>
      </w:r>
      <w:r w:rsidR="00C37F4F">
        <w:t>de contar con</w:t>
      </w:r>
      <w:r>
        <w:t xml:space="preserve"> el tiempo suficiente para efectuar </w:t>
      </w:r>
      <w:r w:rsidR="00CF3F06">
        <w:t xml:space="preserve">la </w:t>
      </w:r>
      <w:r w:rsidR="00C37F4F">
        <w:t>evaluación y comparación</w:t>
      </w:r>
      <w:r w:rsidR="00CF3F06">
        <w:t xml:space="preserve"> de las ofertas</w:t>
      </w:r>
      <w:r>
        <w:t xml:space="preserve">, se hace necesario ampliar la </w:t>
      </w:r>
      <w:r w:rsidRPr="00222308">
        <w:t xml:space="preserve">Fecha de </w:t>
      </w:r>
      <w:r w:rsidR="00C37F4F">
        <w:t xml:space="preserve">adjudicación de la convocatoria. </w:t>
      </w:r>
    </w:p>
    <w:p w14:paraId="224178C2" w14:textId="77777777" w:rsidR="00222308" w:rsidRDefault="00222308"/>
    <w:p w14:paraId="19499010" w14:textId="16E43E37" w:rsidR="00222308" w:rsidRDefault="00222308">
      <w:r>
        <w:t xml:space="preserve">La adenda No. </w:t>
      </w:r>
      <w:r w:rsidR="00294C19">
        <w:t>2</w:t>
      </w:r>
      <w:r>
        <w:t xml:space="preserve"> incorpora la siguiente modificación: </w:t>
      </w:r>
    </w:p>
    <w:p w14:paraId="68AFB610" w14:textId="77777777" w:rsidR="00C37F4F" w:rsidRDefault="00C37F4F"/>
    <w:p w14:paraId="671C89C2" w14:textId="41127062" w:rsidR="00222308" w:rsidRDefault="00222308" w:rsidP="00222308">
      <w:pPr>
        <w:pStyle w:val="Prrafodelista"/>
        <w:numPr>
          <w:ilvl w:val="0"/>
          <w:numId w:val="1"/>
        </w:numPr>
      </w:pPr>
      <w:r>
        <w:t xml:space="preserve">Se ajusta la </w:t>
      </w:r>
      <w:r w:rsidRPr="00222308">
        <w:t xml:space="preserve">Fecha de </w:t>
      </w:r>
      <w:r w:rsidR="00C37F4F">
        <w:t xml:space="preserve">adjudicación de la convocatoria </w:t>
      </w:r>
      <w:r>
        <w:t xml:space="preserve">así: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2268"/>
        <w:gridCol w:w="2170"/>
      </w:tblGrid>
      <w:tr w:rsidR="00222308" w14:paraId="33F910A6" w14:textId="77777777" w:rsidTr="00C37F4F">
        <w:tc>
          <w:tcPr>
            <w:tcW w:w="4030" w:type="dxa"/>
          </w:tcPr>
          <w:p w14:paraId="07F3AB6D" w14:textId="5AD7A205" w:rsidR="00222308" w:rsidRPr="00B63382" w:rsidRDefault="00222308" w:rsidP="00B63382">
            <w:pPr>
              <w:jc w:val="center"/>
              <w:rPr>
                <w:b/>
                <w:bCs/>
              </w:rPr>
            </w:pPr>
            <w:r w:rsidRPr="00B63382">
              <w:rPr>
                <w:b/>
                <w:bCs/>
              </w:rPr>
              <w:t>Criterio</w:t>
            </w:r>
          </w:p>
        </w:tc>
        <w:tc>
          <w:tcPr>
            <w:tcW w:w="2268" w:type="dxa"/>
          </w:tcPr>
          <w:p w14:paraId="2A041D36" w14:textId="3E81327B" w:rsidR="00222308" w:rsidRPr="00B63382" w:rsidRDefault="00222308" w:rsidP="00B63382">
            <w:pPr>
              <w:jc w:val="center"/>
              <w:rPr>
                <w:b/>
                <w:bCs/>
              </w:rPr>
            </w:pPr>
            <w:r w:rsidRPr="00B63382">
              <w:rPr>
                <w:b/>
                <w:bCs/>
              </w:rPr>
              <w:t>Fecha inicial</w:t>
            </w:r>
          </w:p>
        </w:tc>
        <w:tc>
          <w:tcPr>
            <w:tcW w:w="2170" w:type="dxa"/>
          </w:tcPr>
          <w:p w14:paraId="7AE16553" w14:textId="1B213113" w:rsidR="00222308" w:rsidRPr="00B63382" w:rsidRDefault="00222308" w:rsidP="00B63382">
            <w:pPr>
              <w:jc w:val="center"/>
              <w:rPr>
                <w:b/>
                <w:bCs/>
              </w:rPr>
            </w:pPr>
            <w:r w:rsidRPr="00B63382">
              <w:rPr>
                <w:b/>
                <w:bCs/>
              </w:rPr>
              <w:t>Modificación</w:t>
            </w:r>
          </w:p>
        </w:tc>
      </w:tr>
      <w:tr w:rsidR="00222308" w14:paraId="65EE4B72" w14:textId="77777777" w:rsidTr="00C37F4F">
        <w:tc>
          <w:tcPr>
            <w:tcW w:w="4030" w:type="dxa"/>
          </w:tcPr>
          <w:p w14:paraId="75006E91" w14:textId="2FCA3534" w:rsidR="00222308" w:rsidRDefault="00C37F4F" w:rsidP="00222308">
            <w:r w:rsidRPr="00222308">
              <w:t xml:space="preserve">Fecha de </w:t>
            </w:r>
            <w:r>
              <w:t>adjudicación de la convocatoria</w:t>
            </w:r>
          </w:p>
        </w:tc>
        <w:tc>
          <w:tcPr>
            <w:tcW w:w="2268" w:type="dxa"/>
          </w:tcPr>
          <w:p w14:paraId="2C9EAEB5" w14:textId="4F608315" w:rsidR="00222308" w:rsidRDefault="00F154DB" w:rsidP="00222308">
            <w:r>
              <w:t>14 de marzo</w:t>
            </w:r>
            <w:r w:rsidR="00C37F4F">
              <w:t xml:space="preserve"> de 2022</w:t>
            </w:r>
          </w:p>
        </w:tc>
        <w:tc>
          <w:tcPr>
            <w:tcW w:w="2170" w:type="dxa"/>
          </w:tcPr>
          <w:p w14:paraId="5EA11D4F" w14:textId="03C74A98" w:rsidR="00222308" w:rsidRDefault="00F154DB" w:rsidP="00222308">
            <w:r>
              <w:t>18</w:t>
            </w:r>
            <w:r w:rsidR="00C37F4F">
              <w:t xml:space="preserve"> de marzo de 2022</w:t>
            </w:r>
          </w:p>
        </w:tc>
      </w:tr>
    </w:tbl>
    <w:p w14:paraId="496DB1D0" w14:textId="77777777" w:rsidR="00222308" w:rsidRDefault="00222308" w:rsidP="00222308">
      <w:pPr>
        <w:ind w:left="360"/>
      </w:pPr>
    </w:p>
    <w:p w14:paraId="2683B38B" w14:textId="2E91452B" w:rsidR="00222308" w:rsidRDefault="00222308" w:rsidP="00B63382">
      <w:pPr>
        <w:jc w:val="both"/>
      </w:pPr>
      <w:r>
        <w:t>Las demás disposiciones de la Invitación, que no han sido modificadas mediante la presente Adenda continúan vigentes en tanto no sean contrarios a las modificaciones aquí adoptadas.</w:t>
      </w:r>
    </w:p>
    <w:sectPr w:rsidR="00222308" w:rsidSect="00222308">
      <w:headerReference w:type="default" r:id="rId7"/>
      <w:footerReference w:type="default" r:id="rId8"/>
      <w:pgSz w:w="12240" w:h="15840"/>
      <w:pgMar w:top="25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6C33" w14:textId="77777777" w:rsidR="00835A5B" w:rsidRDefault="00835A5B" w:rsidP="00222308">
      <w:pPr>
        <w:spacing w:after="0" w:line="240" w:lineRule="auto"/>
      </w:pPr>
      <w:r>
        <w:separator/>
      </w:r>
    </w:p>
  </w:endnote>
  <w:endnote w:type="continuationSeparator" w:id="0">
    <w:p w14:paraId="5F062B05" w14:textId="77777777" w:rsidR="00835A5B" w:rsidRDefault="00835A5B" w:rsidP="0022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6F81" w14:textId="5AEDCA88" w:rsidR="00222308" w:rsidRDefault="00222308">
    <w:pPr>
      <w:pStyle w:val="Piedepgina"/>
    </w:pPr>
    <w:r w:rsidRPr="004E754B">
      <w:rPr>
        <w:rFonts w:eastAsia="Arial Unicode MS"/>
        <w:noProof/>
        <w:lang w:val="es-MX" w:eastAsia="es-MX"/>
      </w:rPr>
      <w:drawing>
        <wp:anchor distT="152400" distB="152400" distL="152400" distR="152400" simplePos="0" relativeHeight="251661312" behindDoc="1" locked="0" layoutInCell="1" allowOverlap="1" wp14:anchorId="6F7F9932" wp14:editId="3E644C75">
          <wp:simplePos x="0" y="0"/>
          <wp:positionH relativeFrom="page">
            <wp:align>left</wp:align>
          </wp:positionH>
          <wp:positionV relativeFrom="page">
            <wp:posOffset>8695055</wp:posOffset>
          </wp:positionV>
          <wp:extent cx="7667625" cy="127635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 rotWithShape="1">
                  <a:blip r:embed="rId1"/>
                  <a:srcRect t="82650" r="1340" b="4851"/>
                  <a:stretch/>
                </pic:blipFill>
                <pic:spPr bwMode="auto">
                  <a:xfrm>
                    <a:off x="0" y="0"/>
                    <a:ext cx="7667625" cy="12763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7BC0" w14:textId="77777777" w:rsidR="00835A5B" w:rsidRDefault="00835A5B" w:rsidP="00222308">
      <w:pPr>
        <w:spacing w:after="0" w:line="240" w:lineRule="auto"/>
      </w:pPr>
      <w:r>
        <w:separator/>
      </w:r>
    </w:p>
  </w:footnote>
  <w:footnote w:type="continuationSeparator" w:id="0">
    <w:p w14:paraId="595C3A64" w14:textId="77777777" w:rsidR="00835A5B" w:rsidRDefault="00835A5B" w:rsidP="0022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EE23" w14:textId="76188EE8" w:rsidR="00222308" w:rsidRDefault="00222308">
    <w:pPr>
      <w:pStyle w:val="Encabezado"/>
    </w:pPr>
    <w:r w:rsidRPr="004E754B">
      <w:rPr>
        <w:rFonts w:eastAsia="Arial Unicode MS"/>
        <w:noProof/>
        <w:lang w:val="es-MX" w:eastAsia="es-MX"/>
      </w:rPr>
      <w:drawing>
        <wp:anchor distT="152400" distB="152400" distL="152400" distR="152400" simplePos="0" relativeHeight="251659264" behindDoc="1" locked="0" layoutInCell="1" allowOverlap="1" wp14:anchorId="272F55B1" wp14:editId="019BD1A1">
          <wp:simplePos x="0" y="0"/>
          <wp:positionH relativeFrom="page">
            <wp:posOffset>-4162425</wp:posOffset>
          </wp:positionH>
          <wp:positionV relativeFrom="page">
            <wp:posOffset>-19049</wp:posOffset>
          </wp:positionV>
          <wp:extent cx="7724775" cy="1524000"/>
          <wp:effectExtent l="0" t="0" r="0" b="0"/>
          <wp:wrapNone/>
          <wp:docPr id="1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 rotWithShape="1">
                  <a:blip r:embed="rId1"/>
                  <a:srcRect l="1" r="605" b="84847"/>
                  <a:stretch/>
                </pic:blipFill>
                <pic:spPr bwMode="auto">
                  <a:xfrm>
                    <a:off x="0" y="0"/>
                    <a:ext cx="7724775" cy="15240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51C7D"/>
    <w:multiLevelType w:val="hybridMultilevel"/>
    <w:tmpl w:val="5D5C0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08"/>
    <w:rsid w:val="000C55AA"/>
    <w:rsid w:val="00222308"/>
    <w:rsid w:val="00281282"/>
    <w:rsid w:val="00294C19"/>
    <w:rsid w:val="00835A5B"/>
    <w:rsid w:val="00B217ED"/>
    <w:rsid w:val="00B63382"/>
    <w:rsid w:val="00BF6174"/>
    <w:rsid w:val="00C37F4F"/>
    <w:rsid w:val="00CF3F06"/>
    <w:rsid w:val="00DC5C5D"/>
    <w:rsid w:val="00F1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|"/>
  <w14:docId w14:val="7AD28042"/>
  <w15:chartTrackingRefBased/>
  <w15:docId w15:val="{A19C0BD3-D13F-4E22-87F4-66E6AFFC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308"/>
  </w:style>
  <w:style w:type="paragraph" w:styleId="Piedepgina">
    <w:name w:val="footer"/>
    <w:basedOn w:val="Normal"/>
    <w:link w:val="PiedepginaCar"/>
    <w:uiPriority w:val="99"/>
    <w:unhideWhenUsed/>
    <w:rsid w:val="00222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308"/>
  </w:style>
  <w:style w:type="paragraph" w:styleId="Prrafodelista">
    <w:name w:val="List Paragraph"/>
    <w:basedOn w:val="Normal"/>
    <w:uiPriority w:val="34"/>
    <w:qFormat/>
    <w:rsid w:val="002223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Delgado Vélez</dc:creator>
  <cp:keywords/>
  <dc:description/>
  <cp:lastModifiedBy>Catalina Delgado Vélez</cp:lastModifiedBy>
  <cp:revision>3</cp:revision>
  <dcterms:created xsi:type="dcterms:W3CDTF">2022-03-14T21:23:00Z</dcterms:created>
  <dcterms:modified xsi:type="dcterms:W3CDTF">2022-03-14T21:24:00Z</dcterms:modified>
</cp:coreProperties>
</file>